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1D1DF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{</w:t>
      </w: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1:F</w:t>
      </w:r>
      <w:proofErr w:type="gramEnd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01UTBZXWHXXXX</w:t>
      </w: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0000000000}{2:I</w:t>
      </w:r>
      <w:proofErr w:type="gramEnd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760</w:t>
      </w: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ECOCZWXXXXN}{</w:t>
      </w:r>
      <w:proofErr w:type="gramEnd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4:</w:t>
      </w:r>
    </w:p>
    <w:p w14:paraId="0D8D3959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:</w:t>
      </w: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20:UTB</w:t>
      </w:r>
      <w:proofErr w:type="gramEnd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/HARIKA/20260224</w:t>
      </w:r>
    </w:p>
    <w:p w14:paraId="7DDDBCEE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:</w:t>
      </w: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23:ISSU</w:t>
      </w:r>
      <w:proofErr w:type="gramEnd"/>
    </w:p>
    <w:p w14:paraId="3EA6001B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:30:20260224</w:t>
      </w:r>
      <w:proofErr w:type="gramEnd"/>
    </w:p>
    <w:p w14:paraId="015ED937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:31C:20260224</w:t>
      </w:r>
    </w:p>
    <w:p w14:paraId="2EBFB872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:40</w:t>
      </w:r>
      <w:proofErr w:type="gramStart"/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C:ISUR</w:t>
      </w:r>
      <w:proofErr w:type="gramEnd"/>
    </w:p>
    <w:p w14:paraId="0C13C05D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:77C:</w:t>
      </w:r>
    </w:p>
    <w:p w14:paraId="6CC771AF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WE, UNITED TRUST BANK ("THE ISSUING BANK"), AT THE REQUEST OF</w:t>
      </w:r>
    </w:p>
    <w:p w14:paraId="3A612A1E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OUR CLIENT HARIKA OIL ("THE APPLICANT"), HEREBY ISSUE OUR</w:t>
      </w:r>
    </w:p>
    <w:p w14:paraId="3C99938B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IRREVOCABLE FACILITY GUARANTEE IN FAVOUR OF MORGAN WOOD (PVT)</w:t>
      </w:r>
    </w:p>
    <w:p w14:paraId="6ABE22BF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LTD ("THE BENEFICIARY") FOR THE AMOUNT OF USD 3,000,000.00</w:t>
      </w:r>
    </w:p>
    <w:p w14:paraId="1B47DEC4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(THREE MILLION UNITED STATES DOLLARS).</w:t>
      </w:r>
    </w:p>
    <w:p w14:paraId="2F39D5D4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</w:p>
    <w:p w14:paraId="58CCEA93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THIS FACILITY GUARANTEE SERVES AS SECURITY FOR GRAIN PURCHASE</w:t>
      </w:r>
    </w:p>
    <w:p w14:paraId="484FEAF5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FINANCING TO BE EXTENDED BY ECOBANK ZIMBABWE LIMITED.</w:t>
      </w:r>
    </w:p>
    <w:p w14:paraId="3CF5A5E0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</w:p>
    <w:p w14:paraId="36E9594B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UPON RECEIPT OF YOUR FIRST WRITTEN DEMAND STATING THAT THE</w:t>
      </w:r>
    </w:p>
    <w:p w14:paraId="311360B2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AMOUNT CLAIMED IS DUE AND PAYABLE UNDER THE TERMS OF THE</w:t>
      </w:r>
    </w:p>
    <w:p w14:paraId="4F716D52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FACILITY SECURED BY THIS GUARANTEE, WE SHALL HONOUR SUCH DEMAND</w:t>
      </w:r>
    </w:p>
    <w:p w14:paraId="4D7BC8C4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UP TO THE MAXIMUM GUARANTEED AMOUNT.</w:t>
      </w:r>
    </w:p>
    <w:p w14:paraId="20D1E936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</w:p>
    <w:p w14:paraId="2FEC8693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highlight w:val="yellow"/>
          <w:lang w:eastAsia="en-ZW"/>
          <w14:ligatures w14:val="none"/>
        </w:rPr>
        <w:t>THIS GUARANTEE SHALL BE CONFIRMED BY ABSA BANK (SOUTH AFRICA),</w:t>
      </w:r>
    </w:p>
    <w:p w14:paraId="1FF37398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WHICH WILL ADD ITS OWN IRREVOCABLE UNDERTAKING TO HONOUR ANY</w:t>
      </w:r>
    </w:p>
    <w:p w14:paraId="59A65EEA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VALID DEMAND PRESENTED WITHIN THE TERMS AND CONDITIONS OF THIS</w:t>
      </w:r>
    </w:p>
    <w:p w14:paraId="5E9428E6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INSTRUMENT.</w:t>
      </w:r>
    </w:p>
    <w:p w14:paraId="74F1DCFD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</w:p>
    <w:p w14:paraId="7DB7C327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THIS GUARANTEE IS SUBJECT TO STANDARD INTERNATIONAL BANKING</w:t>
      </w:r>
    </w:p>
    <w:p w14:paraId="0DC6A914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PRACTICE. LIABILITY UNDER THIS INSTRUMENT SHALL NOT EXCEED</w:t>
      </w:r>
    </w:p>
    <w:p w14:paraId="19512C20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USD 3,000,000.00.</w:t>
      </w:r>
    </w:p>
    <w:p w14:paraId="5A168284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</w:p>
    <w:p w14:paraId="2C99F951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PLEASE ACKNOWLEDGE RECEIPT.</w:t>
      </w:r>
    </w:p>
    <w:p w14:paraId="29FE5977" w14:textId="77777777" w:rsidR="00D4688D" w:rsidRPr="00D4688D" w:rsidRDefault="00D4688D" w:rsidP="00D4688D">
      <w:pPr>
        <w:spacing w:after="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</w:pPr>
      <w:r w:rsidRPr="00D4688D"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en-ZW"/>
          <w14:ligatures w14:val="none"/>
        </w:rPr>
        <w:t>-}</w:t>
      </w:r>
    </w:p>
    <w:p w14:paraId="7198780B" w14:textId="77777777" w:rsidR="00643B05" w:rsidRPr="00D4688D" w:rsidRDefault="00643B05" w:rsidP="00D4688D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643B05" w:rsidRPr="00D468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835CF" w14:textId="77777777" w:rsidR="00327433" w:rsidRDefault="00327433" w:rsidP="00D4688D">
      <w:pPr>
        <w:spacing w:after="0" w:line="240" w:lineRule="auto"/>
      </w:pPr>
      <w:r>
        <w:separator/>
      </w:r>
    </w:p>
  </w:endnote>
  <w:endnote w:type="continuationSeparator" w:id="0">
    <w:p w14:paraId="32EE265F" w14:textId="77777777" w:rsidR="00327433" w:rsidRDefault="00327433" w:rsidP="00D46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7F600" w14:textId="1611D61B" w:rsidR="00D4688D" w:rsidRDefault="00D468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E27F3" w14:textId="5911AC74" w:rsidR="00D4688D" w:rsidRDefault="00D468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FBA1" w14:textId="38240647" w:rsidR="00D4688D" w:rsidRDefault="00D468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68D2C" w14:textId="77777777" w:rsidR="00327433" w:rsidRDefault="00327433" w:rsidP="00D4688D">
      <w:pPr>
        <w:spacing w:after="0" w:line="240" w:lineRule="auto"/>
      </w:pPr>
      <w:r>
        <w:separator/>
      </w:r>
    </w:p>
  </w:footnote>
  <w:footnote w:type="continuationSeparator" w:id="0">
    <w:p w14:paraId="1C00536F" w14:textId="77777777" w:rsidR="00327433" w:rsidRDefault="00327433" w:rsidP="00D46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199CE" w14:textId="32A32736" w:rsidR="00D4688D" w:rsidRDefault="00D468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26AC9" w14:textId="717F1059" w:rsidR="00D4688D" w:rsidRDefault="00D468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7D543" w14:textId="67C451B2" w:rsidR="00D4688D" w:rsidRDefault="00D468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DCF"/>
    <w:rsid w:val="00327433"/>
    <w:rsid w:val="00493C53"/>
    <w:rsid w:val="004E1469"/>
    <w:rsid w:val="00643B05"/>
    <w:rsid w:val="006F1645"/>
    <w:rsid w:val="007350E9"/>
    <w:rsid w:val="00A83902"/>
    <w:rsid w:val="00AC6F47"/>
    <w:rsid w:val="00B32DCF"/>
    <w:rsid w:val="00D4688D"/>
    <w:rsid w:val="00DE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F9F3D"/>
  <w15:chartTrackingRefBased/>
  <w15:docId w15:val="{5B6AEF63-3977-400F-9683-49C45F870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W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2D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2D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2D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2D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2D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2D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2D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2D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2D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2DC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2D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2D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2DC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2DC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2DC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2DC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2DC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2DC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2D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2D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2D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2D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2D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2DC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2DC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2DC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2D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2DC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2DC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6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88D"/>
  </w:style>
  <w:style w:type="paragraph" w:styleId="Footer">
    <w:name w:val="footer"/>
    <w:basedOn w:val="Normal"/>
    <w:link w:val="FooterChar"/>
    <w:uiPriority w:val="99"/>
    <w:unhideWhenUsed/>
    <w:rsid w:val="00D46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8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156</Words>
  <Characters>957</Characters>
  <Application>Microsoft Office Word</Application>
  <DocSecurity>0</DocSecurity>
  <Lines>33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ECOBANK TRANSNATIONAL INCORPORATED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GOMBERA Kudzai [EZW-Operations ]</dc:creator>
  <cp:keywords/>
  <dc:description/>
  <cp:lastModifiedBy>GOMBERA Kudzai [EZW-Operations ]</cp:lastModifiedBy>
  <cp:revision>2</cp:revision>
  <dcterms:created xsi:type="dcterms:W3CDTF">2026-02-25T12:24:00Z</dcterms:created>
  <dcterms:modified xsi:type="dcterms:W3CDTF">2026-02-26T08:04:00Z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125dd-bf53-44e5-9190-44d9dee7bafb_Enabled">
    <vt:lpwstr>true</vt:lpwstr>
  </property>
  <property fmtid="{D5CDD505-2E9C-101B-9397-08002B2CF9AE}" pid="3" name="MSIP_Label_dd1125dd-bf53-44e5-9190-44d9dee7bafb_SetDate">
    <vt:lpwstr>2026-02-26T08:04:27Z</vt:lpwstr>
  </property>
  <property fmtid="{D5CDD505-2E9C-101B-9397-08002B2CF9AE}" pid="4" name="MSIP_Label_dd1125dd-bf53-44e5-9190-44d9dee7bafb_Method">
    <vt:lpwstr>Privileged</vt:lpwstr>
  </property>
  <property fmtid="{D5CDD505-2E9C-101B-9397-08002B2CF9AE}" pid="5" name="MSIP_Label_dd1125dd-bf53-44e5-9190-44d9dee7bafb_Name">
    <vt:lpwstr>dd1125dd-bf53-44e5-9190-44d9dee7bafb</vt:lpwstr>
  </property>
  <property fmtid="{D5CDD505-2E9C-101B-9397-08002B2CF9AE}" pid="6" name="MSIP_Label_dd1125dd-bf53-44e5-9190-44d9dee7bafb_SiteId">
    <vt:lpwstr>6400df67-1817-484e-84ae-ed3b97ca1620</vt:lpwstr>
  </property>
  <property fmtid="{D5CDD505-2E9C-101B-9397-08002B2CF9AE}" pid="7" name="MSIP_Label_dd1125dd-bf53-44e5-9190-44d9dee7bafb_ActionId">
    <vt:lpwstr>20a1c359-ad46-4ca7-a931-b4e41acbe8cd</vt:lpwstr>
  </property>
  <property fmtid="{D5CDD505-2E9C-101B-9397-08002B2CF9AE}" pid="8" name="MSIP_Label_dd1125dd-bf53-44e5-9190-44d9dee7bafb_ContentBits">
    <vt:lpwstr>0</vt:lpwstr>
  </property>
  <property fmtid="{D5CDD505-2E9C-101B-9397-08002B2CF9AE}" pid="9" name="MSIP_Label_dd1125dd-bf53-44e5-9190-44d9dee7bafb_Tag">
    <vt:lpwstr>10, 0, 1, 1</vt:lpwstr>
  </property>
</Properties>
</file>